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7499" w14:textId="77777777" w:rsidR="00881A75" w:rsidRDefault="00E20CCC">
      <w:pPr>
        <w:spacing w:after="4" w:line="256" w:lineRule="auto"/>
        <w:ind w:left="21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MODELLO DI DOMANDA – </w:t>
      </w:r>
      <w:proofErr w:type="spellStart"/>
      <w:r>
        <w:rPr>
          <w:rFonts w:ascii="Times New Roman" w:eastAsia="Times New Roman" w:hAnsi="Times New Roman" w:cs="Times New Roman"/>
          <w:b/>
          <w:sz w:val="23"/>
        </w:rPr>
        <w:t>All</w:t>
      </w:r>
      <w:proofErr w:type="spellEnd"/>
      <w:r>
        <w:rPr>
          <w:rFonts w:ascii="Times New Roman" w:eastAsia="Times New Roman" w:hAnsi="Times New Roman" w:cs="Times New Roman"/>
          <w:b/>
          <w:sz w:val="23"/>
        </w:rPr>
        <w:t>.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22DA1D" w14:textId="77777777" w:rsidR="00881A75" w:rsidRDefault="00E20CCC" w:rsidP="00543475">
      <w:pPr>
        <w:spacing w:after="4" w:line="263" w:lineRule="auto"/>
        <w:ind w:left="5659" w:right="3" w:hanging="233"/>
        <w:jc w:val="right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   Al Direttore Prof. </w:t>
      </w:r>
      <w:r w:rsidR="00543475">
        <w:rPr>
          <w:rFonts w:ascii="Times New Roman" w:eastAsia="Times New Roman" w:hAnsi="Times New Roman" w:cs="Times New Roman"/>
          <w:sz w:val="23"/>
        </w:rPr>
        <w:t xml:space="preserve">Antonio Cicchelli </w:t>
      </w:r>
      <w:r>
        <w:rPr>
          <w:rFonts w:ascii="Times New Roman" w:eastAsia="Times New Roman" w:hAnsi="Times New Roman" w:cs="Times New Roman"/>
          <w:sz w:val="23"/>
        </w:rPr>
        <w:t xml:space="preserve">dell'Accademia di Belle Arti di </w:t>
      </w:r>
      <w:r w:rsidR="00543475">
        <w:rPr>
          <w:rFonts w:ascii="Times New Roman" w:eastAsia="Times New Roman" w:hAnsi="Times New Roman" w:cs="Times New Roman"/>
          <w:sz w:val="23"/>
        </w:rPr>
        <w:t>Bari</w:t>
      </w:r>
    </w:p>
    <w:p w14:paraId="42165DC8" w14:textId="77777777" w:rsidR="00543475" w:rsidRDefault="00543475">
      <w:pPr>
        <w:spacing w:after="4" w:line="263" w:lineRule="auto"/>
        <w:ind w:left="5659" w:right="3" w:hanging="233"/>
        <w:jc w:val="both"/>
      </w:pPr>
    </w:p>
    <w:p w14:paraId="6F1893ED" w14:textId="77777777" w:rsidR="00881A75" w:rsidRDefault="00E20CCC">
      <w:pPr>
        <w:spacing w:after="4" w:line="256" w:lineRule="auto"/>
        <w:ind w:left="21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OGGETTO: DOMANDA DI AMMISSIONE ALLA PROCEDURA COMPARATIVA PER IL CONFERIMENTO DI INCARICHI DI INSEGNAMENTO PER CORSI DA ATTIVARSI </w:t>
      </w:r>
    </w:p>
    <w:p w14:paraId="1CEFD5DF" w14:textId="6046322C" w:rsidR="00881A75" w:rsidRDefault="00E20CCC">
      <w:pPr>
        <w:spacing w:after="4" w:line="256" w:lineRule="auto"/>
        <w:ind w:left="21" w:hanging="10"/>
      </w:pPr>
      <w:r>
        <w:rPr>
          <w:rFonts w:ascii="Times New Roman" w:eastAsia="Times New Roman" w:hAnsi="Times New Roman" w:cs="Times New Roman"/>
          <w:b/>
          <w:sz w:val="23"/>
        </w:rPr>
        <w:t>NELL'A.A. 202</w:t>
      </w:r>
      <w:r w:rsidR="00E32436">
        <w:rPr>
          <w:rFonts w:ascii="Times New Roman" w:eastAsia="Times New Roman" w:hAnsi="Times New Roman" w:cs="Times New Roman"/>
          <w:b/>
          <w:sz w:val="23"/>
        </w:rPr>
        <w:t>5</w:t>
      </w:r>
      <w:r>
        <w:rPr>
          <w:rFonts w:ascii="Times New Roman" w:eastAsia="Times New Roman" w:hAnsi="Times New Roman" w:cs="Times New Roman"/>
          <w:b/>
          <w:sz w:val="23"/>
        </w:rPr>
        <w:t>/202</w:t>
      </w:r>
      <w:r w:rsidR="00E32436">
        <w:rPr>
          <w:rFonts w:ascii="Times New Roman" w:eastAsia="Times New Roman" w:hAnsi="Times New Roman" w:cs="Times New Roman"/>
          <w:b/>
          <w:sz w:val="23"/>
        </w:rPr>
        <w:t>6</w:t>
      </w:r>
      <w:r>
        <w:rPr>
          <w:rFonts w:ascii="Times New Roman" w:eastAsia="Times New Roman" w:hAnsi="Times New Roman" w:cs="Times New Roman"/>
          <w:b/>
          <w:sz w:val="23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46" w:type="dxa"/>
        <w:tblInd w:w="-84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3341"/>
        <w:gridCol w:w="1978"/>
        <w:gridCol w:w="3036"/>
        <w:gridCol w:w="1291"/>
      </w:tblGrid>
      <w:tr w:rsidR="00881A75" w14:paraId="77FD6F6A" w14:textId="77777777">
        <w:trPr>
          <w:trHeight w:val="533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C9FB5" w14:textId="77777777" w:rsidR="00881A75" w:rsidRDefault="00E20CCC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Il/La sottoscritto/a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B7B87A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2CCC01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B183C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 w14:paraId="109B4124" w14:textId="77777777">
        <w:trPr>
          <w:trHeight w:val="53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8297F" w14:textId="77777777" w:rsidR="00881A75" w:rsidRDefault="00E20CCC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Nato/a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4CCDDE" w14:textId="77777777" w:rsidR="00881A75" w:rsidRDefault="00E20CCC">
            <w:pPr>
              <w:ind w:left="5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(Prov.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82AA98" w14:textId="77777777" w:rsidR="00881A75" w:rsidRDefault="00E20CCC"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 xml:space="preserve">)   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7671C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 w14:paraId="38836D0D" w14:textId="77777777">
        <w:trPr>
          <w:trHeight w:val="53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1EBCC0" w14:textId="77777777" w:rsidR="00881A75" w:rsidRDefault="00E20CCC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Residente in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3BCDD8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54A4DF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5CAD7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 w14:paraId="73EFF8A6" w14:textId="77777777">
        <w:trPr>
          <w:trHeight w:val="540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FB687C" w14:textId="77777777" w:rsidR="00881A75" w:rsidRDefault="00E20CCC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Via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E431F0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5CBCAC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EEF51" w14:textId="77777777" w:rsidR="00881A75" w:rsidRDefault="00E20CCC">
            <w:r>
              <w:rPr>
                <w:rFonts w:ascii="Times New Roman" w:eastAsia="Times New Roman" w:hAnsi="Times New Roman" w:cs="Times New Roman"/>
                <w:sz w:val="23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 w14:paraId="21669179" w14:textId="77777777">
        <w:trPr>
          <w:trHeight w:val="53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2ECD1" w14:textId="77777777" w:rsidR="00881A75" w:rsidRDefault="00E20CCC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Codice Fiscale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E3F926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D9FDE0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D3066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 w14:paraId="16CDFB92" w14:textId="77777777">
        <w:trPr>
          <w:trHeight w:val="533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8F51" w14:textId="77777777" w:rsidR="00881A75" w:rsidRDefault="00E20CCC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217C1" w14:textId="77777777" w:rsidR="00881A75" w:rsidRDefault="00E20CCC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Email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060E5F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22262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 w14:paraId="0C0D8004" w14:textId="77777777">
        <w:trPr>
          <w:trHeight w:val="53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CE27" w14:textId="77777777" w:rsidR="00881A75" w:rsidRDefault="00E20CCC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Cell.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99E42" w14:textId="77777777" w:rsidR="00881A75" w:rsidRDefault="00E20CC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493FFC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8A9F9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CF4C2A9" w14:textId="77777777" w:rsidR="00881A75" w:rsidRDefault="00E20CCC">
      <w:pPr>
        <w:pStyle w:val="Titolo1"/>
        <w:spacing w:after="117"/>
        <w:ind w:left="2"/>
      </w:pPr>
      <w:r>
        <w:t xml:space="preserve">CHIEDE  </w:t>
      </w:r>
    </w:p>
    <w:p w14:paraId="54DCC9D9" w14:textId="77777777" w:rsidR="00881A75" w:rsidRDefault="00E20CCC">
      <w:pPr>
        <w:spacing w:after="0" w:line="357" w:lineRule="auto"/>
        <w:ind w:left="417" w:hanging="10"/>
        <w:jc w:val="both"/>
      </w:pPr>
      <w:r>
        <w:rPr>
          <w:rFonts w:ascii="Times New Roman" w:eastAsia="Times New Roman" w:hAnsi="Times New Roman" w:cs="Times New Roman"/>
          <w:sz w:val="24"/>
        </w:rPr>
        <w:t>di essere ammesso/a alla procedura comparativa per il conferimento di incarichi di insegnamento della durata di un anno accademico, rinnovabili annualmente per un periodo massimo di tre anni, presso l'Accademia di Belle Arti</w:t>
      </w:r>
      <w:r w:rsidR="00543475">
        <w:rPr>
          <w:rFonts w:ascii="Times New Roman" w:eastAsia="Times New Roman" w:hAnsi="Times New Roman" w:cs="Times New Roman"/>
          <w:sz w:val="24"/>
        </w:rPr>
        <w:t xml:space="preserve"> di B</w:t>
      </w:r>
      <w:r w:rsidR="007C1C76">
        <w:rPr>
          <w:rFonts w:ascii="Times New Roman" w:eastAsia="Times New Roman" w:hAnsi="Times New Roman" w:cs="Times New Roman"/>
          <w:sz w:val="24"/>
        </w:rPr>
        <w:t>a</w:t>
      </w:r>
      <w:r w:rsidR="00543475">
        <w:rPr>
          <w:rFonts w:ascii="Times New Roman" w:eastAsia="Times New Roman" w:hAnsi="Times New Roman" w:cs="Times New Roman"/>
          <w:sz w:val="24"/>
        </w:rPr>
        <w:t>ri</w:t>
      </w:r>
      <w:r>
        <w:rPr>
          <w:rFonts w:ascii="Times New Roman" w:eastAsia="Times New Roman" w:hAnsi="Times New Roman" w:cs="Times New Roman"/>
          <w:sz w:val="24"/>
        </w:rPr>
        <w:t xml:space="preserve">, per l'insegnamento </w:t>
      </w:r>
      <w:proofErr w:type="gramStart"/>
      <w:r>
        <w:rPr>
          <w:rFonts w:ascii="Times New Roman" w:eastAsia="Times New Roman" w:hAnsi="Times New Roman" w:cs="Times New Roman"/>
          <w:sz w:val="24"/>
        </w:rPr>
        <w:t>di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387ECC" w14:textId="77777777" w:rsidR="00881A75" w:rsidRDefault="00E20CCC">
      <w:pPr>
        <w:spacing w:after="0"/>
        <w:ind w:left="4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652057" w14:textId="77777777" w:rsidR="00881A75" w:rsidRDefault="00E20CCC">
      <w:pPr>
        <w:spacing w:after="0" w:line="265" w:lineRule="auto"/>
        <w:ind w:left="4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_____________________________________________________________ </w:t>
      </w:r>
    </w:p>
    <w:p w14:paraId="69968757" w14:textId="77777777" w:rsidR="00881A75" w:rsidRDefault="00E20CCC">
      <w:pPr>
        <w:spacing w:after="0"/>
        <w:ind w:left="4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D2F75C" w14:textId="77777777" w:rsidR="00881A75" w:rsidRDefault="00E20CCC">
      <w:pPr>
        <w:spacing w:after="4" w:line="357" w:lineRule="auto"/>
        <w:ind w:left="10" w:right="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A tal fine dichiara sotto la propria responsabilità, ai sensi degli artt. 46 e 47 del D.P.R. 445/2000, consapevole delle sanzioni personali previste dall'art. 76 del D.P.R. 445/2000, per le ipotesi di falsità in atti e dichiarazioni mendaci:  </w:t>
      </w:r>
    </w:p>
    <w:p w14:paraId="0E686DB3" w14:textId="77777777" w:rsidR="00881A75" w:rsidRDefault="00E20CCC">
      <w:pPr>
        <w:spacing w:after="260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5745275F" w14:textId="77777777" w:rsidR="00881A75" w:rsidRDefault="00E20CCC">
      <w:pPr>
        <w:numPr>
          <w:ilvl w:val="0"/>
          <w:numId w:val="1"/>
        </w:numPr>
        <w:spacing w:after="152" w:line="263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essere in possesso dei requisiti generali per l’accesso al pubblico impiego; </w:t>
      </w:r>
    </w:p>
    <w:p w14:paraId="13043BF5" w14:textId="77777777" w:rsidR="00881A75" w:rsidRDefault="00E20CCC">
      <w:pPr>
        <w:numPr>
          <w:ilvl w:val="0"/>
          <w:numId w:val="1"/>
        </w:numPr>
        <w:spacing w:after="68" w:line="265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essere cittadino/a italiano/a oppure di essere cittadino/a dello Stato __________________; </w:t>
      </w:r>
    </w:p>
    <w:p w14:paraId="247CF4AE" w14:textId="77777777" w:rsidR="00881A75" w:rsidRDefault="00E20CCC">
      <w:pPr>
        <w:spacing w:after="36" w:line="356" w:lineRule="auto"/>
        <w:ind w:left="1440" w:hanging="360"/>
        <w:jc w:val="both"/>
      </w:pPr>
      <w:r>
        <w:rPr>
          <w:rFonts w:ascii="Times New Roman" w:eastAsia="Times New Roman" w:hAnsi="Times New Roman" w:cs="Times New Roman"/>
          <w:sz w:val="23"/>
        </w:rPr>
        <w:t>▪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 i candidati non appartenenti a Paesi membri dell'Unione Europea: di possedere regolare permesso di soggiorno che consenta lo svolgimento di attività lavorativa; </w:t>
      </w:r>
    </w:p>
    <w:p w14:paraId="68C38668" w14:textId="77777777" w:rsidR="00881A75" w:rsidRDefault="00E20CCC">
      <w:pPr>
        <w:spacing w:after="134" w:line="263" w:lineRule="auto"/>
        <w:ind w:left="355" w:right="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A cura del/la Candidato/a straniero/a: </w:t>
      </w:r>
    </w:p>
    <w:p w14:paraId="300843C3" w14:textId="77777777" w:rsidR="00881A75" w:rsidRDefault="00E20CCC" w:rsidP="007266C4">
      <w:pPr>
        <w:tabs>
          <w:tab w:val="center" w:pos="709"/>
          <w:tab w:val="center" w:pos="3500"/>
        </w:tabs>
        <w:spacing w:after="138" w:line="263" w:lineRule="auto"/>
      </w:pPr>
      <w:r>
        <w:tab/>
      </w:r>
      <w:r w:rsidR="007C1C76">
        <w:t xml:space="preserve">       </w:t>
      </w:r>
      <w:r w:rsidR="007C1C76">
        <w:rPr>
          <w:rFonts w:ascii="Courier New" w:eastAsia="Courier New" w:hAnsi="Courier New" w:cs="Courier New"/>
          <w:sz w:val="30"/>
        </w:rPr>
        <w:t xml:space="preserve">o </w:t>
      </w:r>
      <w:r>
        <w:rPr>
          <w:rFonts w:ascii="Times New Roman" w:eastAsia="Times New Roman" w:hAnsi="Times New Roman" w:cs="Times New Roman"/>
          <w:sz w:val="23"/>
        </w:rPr>
        <w:t xml:space="preserve">Di avere adeguata conoscenza della lingua italiana; </w:t>
      </w:r>
    </w:p>
    <w:p w14:paraId="481C4C9B" w14:textId="77777777" w:rsidR="00881A75" w:rsidRDefault="007C1C76" w:rsidP="007C1C76">
      <w:pPr>
        <w:tabs>
          <w:tab w:val="center" w:pos="823"/>
          <w:tab w:val="center" w:pos="3915"/>
        </w:tabs>
        <w:spacing w:after="120" w:line="263" w:lineRule="auto"/>
      </w:pPr>
      <w:r>
        <w:t xml:space="preserve">       </w:t>
      </w:r>
      <w:r>
        <w:rPr>
          <w:rFonts w:ascii="Courier New" w:eastAsia="Courier New" w:hAnsi="Courier New" w:cs="Courier New"/>
          <w:sz w:val="30"/>
        </w:rPr>
        <w:t xml:space="preserve">o </w:t>
      </w:r>
      <w:r>
        <w:rPr>
          <w:rFonts w:ascii="Arial" w:eastAsia="Arial" w:hAnsi="Arial" w:cs="Arial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 xml:space="preserve">Di godere di diritti civili e politici nello stato di provenienza </w:t>
      </w:r>
    </w:p>
    <w:p w14:paraId="00B3BC11" w14:textId="77777777" w:rsidR="00881A75" w:rsidRDefault="00E20CCC">
      <w:pPr>
        <w:numPr>
          <w:ilvl w:val="0"/>
          <w:numId w:val="1"/>
        </w:numPr>
        <w:spacing w:after="55" w:line="265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eleggere il proprio domicilio presso (compilare solo se diverso dalla residenza sopra indicata) </w:t>
      </w:r>
    </w:p>
    <w:p w14:paraId="0A427EEB" w14:textId="77777777" w:rsidR="00881A75" w:rsidRDefault="00E20CCC">
      <w:pPr>
        <w:spacing w:after="210" w:line="263" w:lineRule="auto"/>
        <w:ind w:left="730" w:right="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_____________________________________________ ; </w:t>
      </w:r>
    </w:p>
    <w:p w14:paraId="340BAD54" w14:textId="77777777" w:rsidR="00881A75" w:rsidRDefault="00E20CCC">
      <w:pPr>
        <w:spacing w:after="0"/>
        <w:ind w:left="43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1 </w:t>
      </w:r>
    </w:p>
    <w:p w14:paraId="4645678A" w14:textId="023688C6" w:rsidR="007C1C76" w:rsidRPr="007C1C76" w:rsidRDefault="00E20CCC" w:rsidP="00E32436">
      <w:pPr>
        <w:spacing w:after="0"/>
        <w:ind w:left="422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Di non trovarsi in situazioni di incompatibilità previste dalla normativa vigente; </w:t>
      </w:r>
    </w:p>
    <w:p w14:paraId="6FA1FC7C" w14:textId="77777777" w:rsidR="007C1C76" w:rsidRDefault="00E20CCC" w:rsidP="007C1C76">
      <w:pPr>
        <w:spacing w:after="77" w:line="371" w:lineRule="auto"/>
        <w:ind w:left="345" w:right="3"/>
        <w:jc w:val="both"/>
        <w:rPr>
          <w:rFonts w:ascii="Times New Roman" w:eastAsia="Times New Roman" w:hAnsi="Times New Roman" w:cs="Times New Roman"/>
          <w:sz w:val="23"/>
        </w:rPr>
      </w:pPr>
      <w:proofErr w:type="gramStart"/>
      <w:r>
        <w:rPr>
          <w:rFonts w:ascii="Courier New" w:eastAsia="Courier New" w:hAnsi="Courier New" w:cs="Courier New"/>
          <w:sz w:val="30"/>
        </w:rPr>
        <w:t>o</w:t>
      </w:r>
      <w:r>
        <w:rPr>
          <w:rFonts w:ascii="Arial" w:eastAsia="Arial" w:hAnsi="Arial" w:cs="Arial"/>
          <w:sz w:val="30"/>
        </w:rPr>
        <w:t xml:space="preserve"> </w:t>
      </w:r>
      <w:r w:rsidR="007C1C76">
        <w:rPr>
          <w:rFonts w:ascii="Arial" w:eastAsia="Arial" w:hAnsi="Arial" w:cs="Arial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Di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non essere stato destituito o dispensato dall’impiego presso una pubblica amministrazione; </w:t>
      </w:r>
    </w:p>
    <w:p w14:paraId="34601BB5" w14:textId="77777777" w:rsidR="00881A75" w:rsidRDefault="007C1C76" w:rsidP="007C1C76">
      <w:pPr>
        <w:spacing w:after="77" w:line="371" w:lineRule="auto"/>
        <w:ind w:left="345" w:right="3"/>
        <w:jc w:val="both"/>
      </w:pPr>
      <w:r>
        <w:rPr>
          <w:rFonts w:ascii="Courier New" w:eastAsia="Courier New" w:hAnsi="Courier New" w:cs="Courier New"/>
          <w:sz w:val="30"/>
        </w:rPr>
        <w:t>o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 w:rsidR="007266C4">
        <w:rPr>
          <w:rFonts w:ascii="Times New Roman" w:eastAsia="Times New Roman" w:hAnsi="Times New Roman" w:cs="Times New Roman"/>
          <w:sz w:val="23"/>
        </w:rPr>
        <w:t xml:space="preserve">  </w:t>
      </w:r>
      <w:r>
        <w:rPr>
          <w:rFonts w:ascii="Times New Roman" w:eastAsia="Times New Roman" w:hAnsi="Times New Roman" w:cs="Times New Roman"/>
          <w:sz w:val="23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giudiziale; </w:t>
      </w:r>
    </w:p>
    <w:p w14:paraId="6613AF91" w14:textId="77777777" w:rsidR="007266C4" w:rsidRPr="007266C4" w:rsidRDefault="007266C4" w:rsidP="007C1C76">
      <w:pPr>
        <w:numPr>
          <w:ilvl w:val="0"/>
          <w:numId w:val="1"/>
        </w:numPr>
        <w:spacing w:after="0" w:line="378" w:lineRule="auto"/>
        <w:ind w:right="3" w:hanging="360"/>
        <w:jc w:val="both"/>
      </w:pPr>
      <w:r w:rsidRPr="007266C4">
        <w:rPr>
          <w:rFonts w:ascii="Times New Roman" w:eastAsia="Times New Roman" w:hAnsi="Times New Roman" w:cs="Times New Roman"/>
          <w:sz w:val="23"/>
        </w:rPr>
        <w:t>Di non essere, per quanto a propria conoscenza, sottoposto ad alcun procedimento penale in corso</w:t>
      </w:r>
      <w:r>
        <w:rPr>
          <w:rFonts w:ascii="Times New Roman" w:eastAsia="Times New Roman" w:hAnsi="Times New Roman" w:cs="Times New Roman"/>
          <w:sz w:val="23"/>
        </w:rPr>
        <w:t>;</w:t>
      </w:r>
    </w:p>
    <w:p w14:paraId="1C432C17" w14:textId="77777777" w:rsidR="00881A75" w:rsidRDefault="00E20CCC" w:rsidP="007266C4">
      <w:pPr>
        <w:spacing w:after="0" w:line="378" w:lineRule="auto"/>
        <w:ind w:left="345" w:right="3"/>
        <w:jc w:val="both"/>
      </w:pPr>
      <w:proofErr w:type="gramStart"/>
      <w:r>
        <w:rPr>
          <w:rFonts w:ascii="Courier New" w:eastAsia="Courier New" w:hAnsi="Courier New" w:cs="Courier New"/>
          <w:sz w:val="30"/>
        </w:rPr>
        <w:t>o</w:t>
      </w:r>
      <w:r>
        <w:rPr>
          <w:rFonts w:ascii="Arial" w:eastAsia="Arial" w:hAnsi="Arial" w:cs="Arial"/>
          <w:sz w:val="30"/>
        </w:rPr>
        <w:t xml:space="preserve"> </w:t>
      </w:r>
      <w:r w:rsidR="007266C4">
        <w:rPr>
          <w:rFonts w:ascii="Arial" w:eastAsia="Arial" w:hAnsi="Arial" w:cs="Arial"/>
          <w:sz w:val="30"/>
        </w:rPr>
        <w:t xml:space="preserve"> </w:t>
      </w:r>
      <w:r w:rsidR="007266C4"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avere un'età non inferiore agli anni 18 (diciotto); </w:t>
      </w:r>
      <w:r>
        <w:rPr>
          <w:rFonts w:ascii="Courier New" w:eastAsia="Courier New" w:hAnsi="Courier New" w:cs="Courier New"/>
          <w:sz w:val="30"/>
        </w:rPr>
        <w:t>o</w:t>
      </w:r>
      <w:r>
        <w:rPr>
          <w:rFonts w:ascii="Arial" w:eastAsia="Arial" w:hAnsi="Arial" w:cs="Arial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 avere l'idoneità fisica all'impiego; </w:t>
      </w:r>
    </w:p>
    <w:p w14:paraId="70FE42D8" w14:textId="77777777" w:rsidR="007C1C76" w:rsidRPr="007C1C76" w:rsidRDefault="007C1C76" w:rsidP="007C1C76">
      <w:pPr>
        <w:numPr>
          <w:ilvl w:val="0"/>
          <w:numId w:val="1"/>
        </w:numPr>
        <w:spacing w:after="0" w:line="378" w:lineRule="auto"/>
        <w:ind w:right="3" w:hanging="360"/>
        <w:jc w:val="both"/>
        <w:rPr>
          <w:rFonts w:ascii="Times New Roman" w:hAnsi="Times New Roman" w:cs="Times New Roman"/>
          <w:sz w:val="24"/>
        </w:rPr>
      </w:pPr>
      <w:r w:rsidRPr="007C1C76">
        <w:rPr>
          <w:rFonts w:ascii="Times New Roman" w:hAnsi="Times New Roman" w:cs="Times New Roman"/>
          <w:sz w:val="24"/>
        </w:rPr>
        <w:t>non avere in atto controversie con l’Accademia di Belle Arti di Bari</w:t>
      </w:r>
      <w:r w:rsidR="007266C4">
        <w:rPr>
          <w:rFonts w:ascii="Times New Roman" w:hAnsi="Times New Roman" w:cs="Times New Roman"/>
          <w:sz w:val="24"/>
        </w:rPr>
        <w:t>;</w:t>
      </w:r>
    </w:p>
    <w:p w14:paraId="65573D8C" w14:textId="77777777" w:rsidR="00881A75" w:rsidRDefault="00E20CCC">
      <w:pPr>
        <w:numPr>
          <w:ilvl w:val="0"/>
          <w:numId w:val="1"/>
        </w:numPr>
        <w:spacing w:after="58" w:line="263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non essere dipendente di una Pubblica Amministrazione  </w:t>
      </w:r>
    </w:p>
    <w:p w14:paraId="5EE0FF0C" w14:textId="77777777" w:rsidR="00881A75" w:rsidRDefault="00E20CCC" w:rsidP="007C1C76">
      <w:pPr>
        <w:spacing w:after="197" w:line="263" w:lineRule="auto"/>
        <w:ind w:left="2842" w:right="3" w:firstLine="69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Oppure </w:t>
      </w:r>
    </w:p>
    <w:p w14:paraId="78A54B5E" w14:textId="77777777" w:rsidR="00881A75" w:rsidRDefault="00E20CCC">
      <w:pPr>
        <w:numPr>
          <w:ilvl w:val="0"/>
          <w:numId w:val="1"/>
        </w:numPr>
        <w:spacing w:after="59" w:line="263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</w:t>
      </w:r>
      <w:r>
        <w:rPr>
          <w:rFonts w:ascii="Times New Roman" w:eastAsia="Times New Roman" w:hAnsi="Times New Roman" w:cs="Times New Roman"/>
          <w:sz w:val="23"/>
        </w:rPr>
        <w:tab/>
        <w:t xml:space="preserve">essere </w:t>
      </w:r>
      <w:r>
        <w:rPr>
          <w:rFonts w:ascii="Times New Roman" w:eastAsia="Times New Roman" w:hAnsi="Times New Roman" w:cs="Times New Roman"/>
          <w:sz w:val="23"/>
        </w:rPr>
        <w:tab/>
        <w:t xml:space="preserve">dipendente </w:t>
      </w:r>
      <w:r>
        <w:rPr>
          <w:rFonts w:ascii="Times New Roman" w:eastAsia="Times New Roman" w:hAnsi="Times New Roman" w:cs="Times New Roman"/>
          <w:sz w:val="23"/>
        </w:rPr>
        <w:tab/>
        <w:t xml:space="preserve">della </w:t>
      </w:r>
      <w:r>
        <w:rPr>
          <w:rFonts w:ascii="Times New Roman" w:eastAsia="Times New Roman" w:hAnsi="Times New Roman" w:cs="Times New Roman"/>
          <w:sz w:val="23"/>
        </w:rPr>
        <w:tab/>
        <w:t xml:space="preserve">seguente </w:t>
      </w:r>
      <w:r>
        <w:rPr>
          <w:rFonts w:ascii="Times New Roman" w:eastAsia="Times New Roman" w:hAnsi="Times New Roman" w:cs="Times New Roman"/>
          <w:sz w:val="23"/>
        </w:rPr>
        <w:tab/>
        <w:t xml:space="preserve">Pubblica </w:t>
      </w:r>
      <w:r>
        <w:rPr>
          <w:rFonts w:ascii="Times New Roman" w:eastAsia="Times New Roman" w:hAnsi="Times New Roman" w:cs="Times New Roman"/>
          <w:sz w:val="23"/>
        </w:rPr>
        <w:tab/>
        <w:t xml:space="preserve">Amministrazione </w:t>
      </w:r>
    </w:p>
    <w:p w14:paraId="78495772" w14:textId="77777777" w:rsidR="00881A75" w:rsidRDefault="00E20CCC">
      <w:pPr>
        <w:spacing w:after="4" w:line="348" w:lineRule="auto"/>
        <w:ind w:left="480" w:right="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_______________________________ con qualifica di _____________________ e di non essere in conflitto con quanto previsto dall'art. 53 del </w:t>
      </w:r>
      <w:proofErr w:type="spellStart"/>
      <w:r>
        <w:rPr>
          <w:rFonts w:ascii="Times New Roman" w:eastAsia="Times New Roman" w:hAnsi="Times New Roman" w:cs="Times New Roman"/>
          <w:sz w:val="23"/>
        </w:rPr>
        <w:t>D.lgs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n. 165/2001</w:t>
      </w:r>
      <w:r w:rsidR="007266C4">
        <w:rPr>
          <w:rFonts w:ascii="Times New Roman" w:eastAsia="Times New Roman" w:hAnsi="Times New Roman" w:cs="Times New Roman"/>
          <w:sz w:val="23"/>
        </w:rPr>
        <w:t>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ACABD2" w14:textId="77777777" w:rsidR="00881A75" w:rsidRDefault="00E20CCC">
      <w:pPr>
        <w:spacing w:after="80"/>
        <w:ind w:left="4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1A45CC" w14:textId="64A0E153" w:rsidR="00881A75" w:rsidRDefault="00E20CCC" w:rsidP="007C1C76">
      <w:pPr>
        <w:numPr>
          <w:ilvl w:val="0"/>
          <w:numId w:val="1"/>
        </w:numPr>
        <w:spacing w:after="207" w:line="268" w:lineRule="auto"/>
        <w:ind w:left="345" w:right="29" w:hanging="360"/>
        <w:jc w:val="both"/>
      </w:pPr>
      <w:r w:rsidRPr="00E32436">
        <w:rPr>
          <w:rFonts w:ascii="Times New Roman" w:eastAsia="Times New Roman" w:hAnsi="Times New Roman" w:cs="Times New Roman"/>
          <w:sz w:val="23"/>
        </w:rPr>
        <w:t>di aver preso visione e conoscenza di quanto riportato nell'avviso di indizione della</w:t>
      </w:r>
      <w:r w:rsidRPr="00E32436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E32436">
        <w:rPr>
          <w:rFonts w:ascii="Times New Roman" w:eastAsia="Times New Roman" w:hAnsi="Times New Roman" w:cs="Times New Roman"/>
          <w:sz w:val="24"/>
        </w:rPr>
        <w:t>procedura;  Allega</w:t>
      </w:r>
      <w:proofErr w:type="gramEnd"/>
      <w:r w:rsidRPr="00E32436">
        <w:rPr>
          <w:rFonts w:ascii="Times New Roman" w:eastAsia="Times New Roman" w:hAnsi="Times New Roman" w:cs="Times New Roman"/>
          <w:sz w:val="24"/>
        </w:rPr>
        <w:t xml:space="preserve"> i seguenti documenti debitamente sottoscritti:  </w:t>
      </w:r>
    </w:p>
    <w:p w14:paraId="48F47BC0" w14:textId="77777777" w:rsidR="00881A75" w:rsidRPr="007C1C76" w:rsidRDefault="00E20CCC">
      <w:pPr>
        <w:numPr>
          <w:ilvl w:val="0"/>
          <w:numId w:val="2"/>
        </w:numPr>
        <w:spacing w:after="273" w:line="265" w:lineRule="auto"/>
        <w:ind w:hanging="3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curriculum vitae dettagliato comprensivo di eventuali pubblicazioni; </w:t>
      </w:r>
    </w:p>
    <w:p w14:paraId="663C4A04" w14:textId="77777777" w:rsidR="00881A75" w:rsidRPr="007266C4" w:rsidRDefault="007C1C76" w:rsidP="007C1C76">
      <w:pPr>
        <w:spacing w:after="273" w:line="265" w:lineRule="auto"/>
        <w:ind w:left="765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>(inserire esclusivamente le prime venti pubblicazioni più importanti con ISBN; le prime venti pubblicazioni più importanti senza ISBN; le prime venti mostre personali più importanti; le prime venti mostre collettive più importanti). Saranno escluse informazioni ulteriori;</w:t>
      </w:r>
    </w:p>
    <w:p w14:paraId="31F0706B" w14:textId="77777777" w:rsidR="00881A75" w:rsidRDefault="007C1C76">
      <w:pPr>
        <w:numPr>
          <w:ilvl w:val="0"/>
          <w:numId w:val="2"/>
        </w:numPr>
        <w:spacing w:after="273" w:line="265" w:lineRule="auto"/>
        <w:ind w:hanging="3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copia di un documento di riconoscimento e copia del codice fiscale in corso di validità; </w:t>
      </w:r>
    </w:p>
    <w:p w14:paraId="0406A02F" w14:textId="2AA6767F" w:rsidR="00881A75" w:rsidRDefault="00E20CCC" w:rsidP="00E32436">
      <w:pPr>
        <w:numPr>
          <w:ilvl w:val="0"/>
          <w:numId w:val="2"/>
        </w:numPr>
        <w:spacing w:after="175" w:line="265" w:lineRule="auto"/>
        <w:ind w:left="29" w:hanging="10"/>
        <w:jc w:val="both"/>
      </w:pPr>
      <w:r w:rsidRPr="00E32436">
        <w:rPr>
          <w:rFonts w:ascii="Times New Roman" w:eastAsia="Times New Roman" w:hAnsi="Times New Roman" w:cs="Times New Roman"/>
          <w:sz w:val="24"/>
        </w:rPr>
        <w:t xml:space="preserve">ipotesi di proposta, con firma autografa, di programma del corso con indicazione analitica degli argomenti da trattare in caso di assegnazione docenza, comprensiva di bibliografia consigliata e prova d’esame; Autorizza </w:t>
      </w:r>
      <w:r w:rsidRPr="00E32436">
        <w:rPr>
          <w:rFonts w:ascii="Times New Roman" w:eastAsia="Times New Roman" w:hAnsi="Times New Roman" w:cs="Times New Roman"/>
          <w:sz w:val="25"/>
        </w:rPr>
        <w:t xml:space="preserve">il </w:t>
      </w:r>
      <w:r w:rsidRPr="00E32436">
        <w:rPr>
          <w:rFonts w:ascii="Times New Roman" w:eastAsia="Times New Roman" w:hAnsi="Times New Roman" w:cs="Times New Roman"/>
          <w:sz w:val="24"/>
        </w:rPr>
        <w:t xml:space="preserve">trattamento dei propri dati personali contenuti nella presente domanda esclusivamente per le finalità connesse all'espletamento della procedura, nel rispetto delle disposizioni vigenti in materia.  </w:t>
      </w:r>
    </w:p>
    <w:p w14:paraId="0D74B6AA" w14:textId="27277408" w:rsidR="00E32436" w:rsidRDefault="00E20CCC" w:rsidP="00E32436">
      <w:pPr>
        <w:tabs>
          <w:tab w:val="center" w:pos="7258"/>
        </w:tabs>
        <w:spacing w:after="1927" w:line="265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_________________, lì 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  </w:t>
      </w:r>
      <w:r w:rsidR="00E32436"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Firma  </w:t>
      </w:r>
    </w:p>
    <w:p w14:paraId="6A590575" w14:textId="19BADA77" w:rsidR="00881A75" w:rsidRDefault="00E32436" w:rsidP="00E20CCC">
      <w:pPr>
        <w:tabs>
          <w:tab w:val="center" w:pos="7258"/>
        </w:tabs>
        <w:spacing w:after="1927" w:line="265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2</w:t>
      </w:r>
      <w:r w:rsidR="00E20CCC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81A75">
      <w:pgSz w:w="11911" w:h="16841"/>
      <w:pgMar w:top="1051" w:right="1226" w:bottom="721" w:left="10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7895"/>
    <w:multiLevelType w:val="hybridMultilevel"/>
    <w:tmpl w:val="9774E212"/>
    <w:lvl w:ilvl="0" w:tplc="90E08638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529C3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B1C61B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31A5AA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92FEA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C27E6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A2536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2661A8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A700A1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3A3D1F"/>
    <w:multiLevelType w:val="hybridMultilevel"/>
    <w:tmpl w:val="00622E72"/>
    <w:lvl w:ilvl="0" w:tplc="36FA7E26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00F50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AAD90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DB9A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ACA9E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4BDD4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5162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0C6FA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0F95E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1E0041"/>
    <w:multiLevelType w:val="hybridMultilevel"/>
    <w:tmpl w:val="DF044542"/>
    <w:lvl w:ilvl="0" w:tplc="4AAE5332">
      <w:start w:val="1"/>
      <w:numFmt w:val="decimal"/>
      <w:lvlText w:val="%1)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27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821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3ECA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A32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A69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ED2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4D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AC3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75"/>
    <w:rsid w:val="0021343A"/>
    <w:rsid w:val="00543475"/>
    <w:rsid w:val="007266C4"/>
    <w:rsid w:val="007C1C76"/>
    <w:rsid w:val="00881A75"/>
    <w:rsid w:val="00A84106"/>
    <w:rsid w:val="00C92B78"/>
    <w:rsid w:val="00E20CCC"/>
    <w:rsid w:val="00E3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AF17"/>
  <w15:docId w15:val="{CD76B933-F9C9-784E-AC18-9E7E95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22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C1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Mainardi</dc:creator>
  <cp:keywords/>
  <cp:lastModifiedBy>Francesca Lorusso</cp:lastModifiedBy>
  <cp:revision>6</cp:revision>
  <cp:lastPrinted>2025-09-24T11:12:00Z</cp:lastPrinted>
  <dcterms:created xsi:type="dcterms:W3CDTF">2025-06-17T06:36:00Z</dcterms:created>
  <dcterms:modified xsi:type="dcterms:W3CDTF">2025-09-24T11:14:00Z</dcterms:modified>
</cp:coreProperties>
</file>